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08" w:rsidRDefault="002A3A08">
      <w:pPr>
        <w:rPr>
          <w:rFonts w:ascii="Verdana" w:hAnsi="Verdana"/>
          <w:sz w:val="32"/>
          <w:szCs w:val="32"/>
        </w:rPr>
      </w:pPr>
    </w:p>
    <w:p w:rsidR="002A3A08" w:rsidRPr="002A3A08" w:rsidRDefault="002A3A08" w:rsidP="002A3A08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2A3A08">
        <w:rPr>
          <w:rFonts w:ascii="Verdana" w:hAnsi="Verdana"/>
          <w:b/>
          <w:sz w:val="32"/>
          <w:szCs w:val="32"/>
        </w:rPr>
        <w:t xml:space="preserve">Перечень технических регламентов Таможенного союза/Евразийского экономического союза, действующих в России на период 2021 года. </w:t>
      </w:r>
    </w:p>
    <w:p w:rsidR="002A3A08" w:rsidRDefault="002A3A08" w:rsidP="002A3A08">
      <w:pPr>
        <w:spacing w:after="0" w:line="240" w:lineRule="auto"/>
        <w:rPr>
          <w:rFonts w:ascii="Verdana" w:hAnsi="Verdana"/>
          <w:sz w:val="32"/>
          <w:szCs w:val="32"/>
        </w:rPr>
      </w:pPr>
    </w:p>
    <w:p w:rsidR="002A3A08" w:rsidRPr="002A3A08" w:rsidRDefault="002A3A08" w:rsidP="002A3A08">
      <w:pPr>
        <w:spacing w:after="0" w:line="240" w:lineRule="auto"/>
        <w:rPr>
          <w:rFonts w:ascii="Verdana" w:hAnsi="Verdana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A3A08" w:rsidTr="00741F6E">
        <w:tc>
          <w:tcPr>
            <w:tcW w:w="3114" w:type="dxa"/>
          </w:tcPr>
          <w:p w:rsidR="002A3A08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Обозначение документа  </w:t>
            </w:r>
          </w:p>
        </w:tc>
        <w:tc>
          <w:tcPr>
            <w:tcW w:w="6231" w:type="dxa"/>
          </w:tcPr>
          <w:p w:rsidR="002A3A08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Профильное название технического регламента</w:t>
            </w:r>
          </w:p>
          <w:p w:rsidR="002A3A08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</w:tr>
      <w:tr w:rsidR="002A3A08" w:rsidRPr="00F37D04" w:rsidTr="00741F6E">
        <w:tc>
          <w:tcPr>
            <w:tcW w:w="3114" w:type="dxa"/>
          </w:tcPr>
          <w:p w:rsidR="002A3A08" w:rsidRPr="00DC348E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DC348E">
              <w:rPr>
                <w:rFonts w:ascii="Verdana" w:hAnsi="Verdana"/>
                <w:sz w:val="32"/>
                <w:szCs w:val="32"/>
              </w:rPr>
              <w:t>ТР ТС 001/2011</w:t>
            </w:r>
          </w:p>
        </w:tc>
        <w:tc>
          <w:tcPr>
            <w:tcW w:w="6231" w:type="dxa"/>
          </w:tcPr>
          <w:p w:rsidR="002A3A08" w:rsidRPr="00DC348E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«</w:t>
            </w:r>
            <w:r w:rsidRPr="00DC348E">
              <w:rPr>
                <w:rFonts w:ascii="Verdana" w:hAnsi="Verdana"/>
                <w:sz w:val="32"/>
                <w:szCs w:val="32"/>
              </w:rPr>
              <w:t>О безопасности железнодорожного подвижного состава</w:t>
            </w:r>
            <w:r>
              <w:rPr>
                <w:rFonts w:ascii="Verdana" w:hAnsi="Verdana"/>
                <w:sz w:val="32"/>
                <w:szCs w:val="32"/>
              </w:rPr>
              <w:t>»</w:t>
            </w:r>
            <w:r w:rsidRPr="00DC348E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2A3A08" w:rsidRPr="00F37D04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F37D04" w:rsidTr="00741F6E">
        <w:tc>
          <w:tcPr>
            <w:tcW w:w="3114" w:type="dxa"/>
          </w:tcPr>
          <w:p w:rsidR="002A3A08" w:rsidRPr="00DC348E" w:rsidRDefault="002A3A08" w:rsidP="00741F6E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</w:rPr>
              <w:t>ТР ТС 002</w:t>
            </w:r>
            <w:r w:rsidRPr="00DC348E">
              <w:rPr>
                <w:rFonts w:ascii="Verdana" w:hAnsi="Verdana"/>
                <w:sz w:val="32"/>
                <w:szCs w:val="32"/>
              </w:rPr>
              <w:t>/2011</w:t>
            </w:r>
          </w:p>
        </w:tc>
        <w:tc>
          <w:tcPr>
            <w:tcW w:w="6231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«О безопасности </w:t>
            </w:r>
            <w:r w:rsidRPr="000176F2">
              <w:rPr>
                <w:rFonts w:ascii="Verdana" w:hAnsi="Verdana"/>
                <w:sz w:val="32"/>
                <w:szCs w:val="32"/>
              </w:rPr>
              <w:t>высокоскоростного железнодорожного транспорта»</w:t>
            </w:r>
          </w:p>
          <w:p w:rsidR="002A3A08" w:rsidRPr="00F37D04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F37D04" w:rsidTr="00741F6E">
        <w:tc>
          <w:tcPr>
            <w:tcW w:w="3114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 xml:space="preserve">ТР ТС 003/2011 </w:t>
            </w:r>
          </w:p>
        </w:tc>
        <w:tc>
          <w:tcPr>
            <w:tcW w:w="6231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>«О безопасности инфраструктуры железнодорожного транспорта»</w:t>
            </w:r>
          </w:p>
          <w:p w:rsidR="002A3A08" w:rsidRPr="00F37D04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0176F2" w:rsidTr="00741F6E">
        <w:tc>
          <w:tcPr>
            <w:tcW w:w="3114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 xml:space="preserve">ТР ТС 004/2001 </w:t>
            </w:r>
          </w:p>
        </w:tc>
        <w:tc>
          <w:tcPr>
            <w:tcW w:w="6231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>«О безопасности низковольтного оборудования»</w:t>
            </w:r>
          </w:p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A3A08" w:rsidRPr="000176F2" w:rsidTr="00741F6E">
        <w:tc>
          <w:tcPr>
            <w:tcW w:w="3114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 xml:space="preserve">ТР ТС 005/2011 </w:t>
            </w:r>
          </w:p>
        </w:tc>
        <w:tc>
          <w:tcPr>
            <w:tcW w:w="6231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>«О безопасности упаковки»</w:t>
            </w:r>
          </w:p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0176F2" w:rsidTr="00741F6E">
        <w:tc>
          <w:tcPr>
            <w:tcW w:w="3114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 xml:space="preserve">ТР ТС 006/2011 </w:t>
            </w:r>
          </w:p>
        </w:tc>
        <w:tc>
          <w:tcPr>
            <w:tcW w:w="6231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0176F2">
              <w:rPr>
                <w:rFonts w:ascii="Verdana" w:hAnsi="Verdana"/>
                <w:sz w:val="32"/>
                <w:szCs w:val="32"/>
              </w:rPr>
              <w:t>«О безопасности пиротехнических изделий»</w:t>
            </w:r>
          </w:p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0176F2" w:rsidTr="00741F6E">
        <w:tc>
          <w:tcPr>
            <w:tcW w:w="3114" w:type="dxa"/>
          </w:tcPr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007/2011 </w:t>
            </w:r>
          </w:p>
        </w:tc>
        <w:tc>
          <w:tcPr>
            <w:tcW w:w="6231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продукции, предназначенной для детей и подростков»</w:t>
            </w:r>
          </w:p>
          <w:p w:rsidR="002A3A08" w:rsidRPr="000176F2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008/2011 </w:t>
            </w:r>
          </w:p>
        </w:tc>
        <w:tc>
          <w:tcPr>
            <w:tcW w:w="6231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игрушек»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009/2011 </w:t>
            </w:r>
          </w:p>
        </w:tc>
        <w:tc>
          <w:tcPr>
            <w:tcW w:w="6231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парфюмерно-косметической продукции»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lastRenderedPageBreak/>
              <w:t xml:space="preserve">ТР ТС 010/2011 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2A3A08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машин и оборудования»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011/2011 </w:t>
            </w:r>
          </w:p>
        </w:tc>
        <w:tc>
          <w:tcPr>
            <w:tcW w:w="6231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«Безопасность</w:t>
            </w:r>
            <w:r w:rsidRPr="00BD2BD7">
              <w:rPr>
                <w:rFonts w:ascii="Verdana" w:hAnsi="Verdana"/>
                <w:sz w:val="32"/>
                <w:szCs w:val="32"/>
              </w:rPr>
              <w:t xml:space="preserve"> лифтов»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Tr="00741F6E">
        <w:tc>
          <w:tcPr>
            <w:tcW w:w="3114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012/2011 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2A3A08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оборудования для работы во взрывоопасных средах»</w:t>
            </w:r>
          </w:p>
          <w:p w:rsidR="002A3A08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BD2BD7" w:rsidRDefault="002A3A08" w:rsidP="00741F6E">
            <w:pPr>
              <w:shd w:val="clear" w:color="auto" w:fill="FFFFFF"/>
              <w:outlineLvl w:val="3"/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013/2011 </w:t>
            </w:r>
          </w:p>
        </w:tc>
        <w:tc>
          <w:tcPr>
            <w:tcW w:w="6231" w:type="dxa"/>
          </w:tcPr>
          <w:p w:rsidR="002A3A08" w:rsidRPr="00BD2BD7" w:rsidRDefault="002A3A08" w:rsidP="00741F6E">
            <w:pPr>
              <w:shd w:val="clear" w:color="auto" w:fill="FFFFFF"/>
              <w:outlineLvl w:val="3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BD2BD7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  <w:t xml:space="preserve">О требованиях к автомобильному и авиационному бензину, дизельному и судовому топливу, топливу для </w:t>
            </w:r>
            <w:r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  <w:t>реактивных двигателей и мазуту»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 ТС 014/2011 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2A3A08" w:rsidRPr="00BD2BD7" w:rsidRDefault="002A3A08" w:rsidP="00741F6E">
            <w:pPr>
              <w:shd w:val="clear" w:color="auto" w:fill="FFFFFF"/>
              <w:outlineLvl w:val="3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hAnsi="Verdana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color w:val="000000"/>
                <w:sz w:val="30"/>
                <w:szCs w:val="30"/>
              </w:rPr>
              <w:t>Б</w:t>
            </w:r>
            <w:r>
              <w:rPr>
                <w:rFonts w:ascii="Verdana" w:hAnsi="Verdana"/>
                <w:color w:val="000000"/>
                <w:sz w:val="30"/>
                <w:szCs w:val="30"/>
              </w:rPr>
              <w:t>езопасность автомобильных дорог»</w:t>
            </w:r>
          </w:p>
        </w:tc>
      </w:tr>
      <w:tr w:rsidR="002A3A08" w:rsidRPr="00787636" w:rsidTr="00741F6E">
        <w:tc>
          <w:tcPr>
            <w:tcW w:w="3114" w:type="dxa"/>
          </w:tcPr>
          <w:p w:rsidR="002A3A08" w:rsidRDefault="002A3A08" w:rsidP="00741F6E">
            <w:pPr>
              <w:rPr>
                <w:rFonts w:ascii="Verdana" w:hAnsi="Verdana"/>
                <w:b/>
                <w:color w:val="000000"/>
                <w:sz w:val="30"/>
                <w:szCs w:val="30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015/2011 </w:t>
            </w:r>
          </w:p>
        </w:tc>
        <w:tc>
          <w:tcPr>
            <w:tcW w:w="6231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зерна»</w:t>
            </w:r>
          </w:p>
          <w:p w:rsidR="002A3A08" w:rsidRPr="00787636" w:rsidRDefault="002A3A08" w:rsidP="00741F6E">
            <w:pPr>
              <w:shd w:val="clear" w:color="auto" w:fill="FFFFFF"/>
              <w:outlineLvl w:val="3"/>
              <w:rPr>
                <w:rFonts w:ascii="Verdana" w:hAnsi="Verdana"/>
                <w:color w:val="000000"/>
                <w:sz w:val="30"/>
                <w:szCs w:val="30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 ТС 016/2011 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2A3A08" w:rsidRDefault="002A3A08" w:rsidP="00741F6E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color w:val="000000"/>
                <w:sz w:val="30"/>
                <w:szCs w:val="30"/>
              </w:rPr>
              <w:t>О безопасности аппаратов, раб</w:t>
            </w:r>
            <w:r>
              <w:rPr>
                <w:rFonts w:ascii="Verdana" w:hAnsi="Verdana"/>
                <w:color w:val="000000"/>
                <w:sz w:val="30"/>
                <w:szCs w:val="30"/>
              </w:rPr>
              <w:t>отающих на газообразном топливе»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017/2011 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2A3A08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продукции лёгкой промышленности»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 xml:space="preserve">ТР ТС 018/2011 </w:t>
            </w:r>
          </w:p>
        </w:tc>
        <w:tc>
          <w:tcPr>
            <w:tcW w:w="6231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BD2BD7">
              <w:rPr>
                <w:rFonts w:ascii="Verdana" w:hAnsi="Verdana"/>
                <w:sz w:val="32"/>
                <w:szCs w:val="32"/>
              </w:rPr>
              <w:t>«О безопасности колёсных транспортных средств»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BD2BD7" w:rsidTr="00741F6E">
        <w:tc>
          <w:tcPr>
            <w:tcW w:w="3114" w:type="dxa"/>
          </w:tcPr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 xml:space="preserve">ТР ТС 019/2011 </w:t>
            </w:r>
          </w:p>
        </w:tc>
        <w:tc>
          <w:tcPr>
            <w:tcW w:w="6231" w:type="dxa"/>
          </w:tcPr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>«О безопасности средств индивидуальной защиты»</w:t>
            </w:r>
          </w:p>
          <w:p w:rsidR="002A3A08" w:rsidRPr="00BD2BD7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5B272C" w:rsidTr="00741F6E">
        <w:tc>
          <w:tcPr>
            <w:tcW w:w="3114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 ТС 020/2011 </w:t>
            </w:r>
          </w:p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1" w:type="dxa"/>
          </w:tcPr>
          <w:p w:rsidR="002A3A08" w:rsidRDefault="002A3A08" w:rsidP="00741F6E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color w:val="000000"/>
                <w:sz w:val="30"/>
                <w:szCs w:val="30"/>
              </w:rPr>
              <w:t>Электромагнитная со</w:t>
            </w:r>
            <w:r>
              <w:rPr>
                <w:rFonts w:ascii="Verdana" w:hAnsi="Verdana"/>
                <w:color w:val="000000"/>
                <w:sz w:val="30"/>
                <w:szCs w:val="30"/>
              </w:rPr>
              <w:t>вместимость технических средств»</w:t>
            </w:r>
          </w:p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787636" w:rsidTr="00741F6E">
        <w:tc>
          <w:tcPr>
            <w:tcW w:w="3114" w:type="dxa"/>
          </w:tcPr>
          <w:p w:rsidR="002A3A08" w:rsidRDefault="002A3A08" w:rsidP="00741F6E">
            <w:pPr>
              <w:rPr>
                <w:rFonts w:ascii="Verdana" w:hAnsi="Verdana"/>
                <w:b/>
                <w:color w:val="000000"/>
                <w:sz w:val="30"/>
                <w:szCs w:val="30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 xml:space="preserve">ТР ТС 021/2011 </w:t>
            </w:r>
          </w:p>
        </w:tc>
        <w:tc>
          <w:tcPr>
            <w:tcW w:w="6231" w:type="dxa"/>
          </w:tcPr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>«О безопасности пищевой продукции»</w:t>
            </w:r>
          </w:p>
          <w:p w:rsidR="002A3A08" w:rsidRPr="00787636" w:rsidRDefault="002A3A08" w:rsidP="00741F6E">
            <w:pPr>
              <w:rPr>
                <w:rFonts w:ascii="Verdana" w:hAnsi="Verdana"/>
                <w:color w:val="000000"/>
                <w:sz w:val="30"/>
                <w:szCs w:val="30"/>
              </w:rPr>
            </w:pPr>
          </w:p>
        </w:tc>
      </w:tr>
      <w:tr w:rsidR="002A3A08" w:rsidRPr="005B272C" w:rsidTr="00741F6E">
        <w:tc>
          <w:tcPr>
            <w:tcW w:w="3114" w:type="dxa"/>
          </w:tcPr>
          <w:p w:rsidR="002A3A08" w:rsidRPr="005B272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lastRenderedPageBreak/>
              <w:t xml:space="preserve">ТР ТС 022/2011 </w:t>
            </w:r>
          </w:p>
        </w:tc>
        <w:tc>
          <w:tcPr>
            <w:tcW w:w="6231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Пищевая 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продукция в части ее маркировки»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5B272C" w:rsidTr="00741F6E">
        <w:tc>
          <w:tcPr>
            <w:tcW w:w="3114" w:type="dxa"/>
          </w:tcPr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 xml:space="preserve">ТР ТС 023/2011 </w:t>
            </w:r>
          </w:p>
        </w:tc>
        <w:tc>
          <w:tcPr>
            <w:tcW w:w="6231" w:type="dxa"/>
          </w:tcPr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>«На соковую продукцию из фруктов и овощей»</w:t>
            </w:r>
          </w:p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5B272C" w:rsidTr="00741F6E">
        <w:tc>
          <w:tcPr>
            <w:tcW w:w="3114" w:type="dxa"/>
          </w:tcPr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 xml:space="preserve">ТР ТС 024/2011 </w:t>
            </w:r>
          </w:p>
        </w:tc>
        <w:tc>
          <w:tcPr>
            <w:tcW w:w="6231" w:type="dxa"/>
          </w:tcPr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5B272C">
              <w:rPr>
                <w:rFonts w:ascii="Verdana" w:hAnsi="Verdana"/>
                <w:sz w:val="32"/>
                <w:szCs w:val="32"/>
              </w:rPr>
              <w:t>«На масложировую продукцию»</w:t>
            </w:r>
          </w:p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5B272C" w:rsidTr="00741F6E">
        <w:tc>
          <w:tcPr>
            <w:tcW w:w="3114" w:type="dxa"/>
          </w:tcPr>
          <w:p w:rsidR="002A3A08" w:rsidRPr="005B272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 ТС 025/2012 </w:t>
            </w:r>
          </w:p>
        </w:tc>
        <w:tc>
          <w:tcPr>
            <w:tcW w:w="6231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О б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езопасности мебельной продукции»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  <w:p w:rsidR="002A3A08" w:rsidRPr="005B272C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787636" w:rsidTr="00741F6E">
        <w:tc>
          <w:tcPr>
            <w:tcW w:w="3114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ТР ТС 026/2012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6231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«О безопасности маломерных судов»</w:t>
            </w:r>
          </w:p>
        </w:tc>
      </w:tr>
      <w:tr w:rsidR="002A3A08" w:rsidRPr="00787636" w:rsidTr="00741F6E">
        <w:tc>
          <w:tcPr>
            <w:tcW w:w="3114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ТР ТС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027/2012 </w:t>
            </w:r>
          </w:p>
        </w:tc>
        <w:tc>
          <w:tcPr>
            <w:tcW w:w="6231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О безопасности отдельных видов специализированной пищевой продукции, в том числе диетического лечебного и диетиче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ского профилактического питания»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</w:tr>
      <w:tr w:rsidR="002A3A08" w:rsidRPr="00787636" w:rsidTr="00741F6E">
        <w:tc>
          <w:tcPr>
            <w:tcW w:w="3114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Т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Р ТС 028/2012 </w:t>
            </w:r>
          </w:p>
        </w:tc>
        <w:tc>
          <w:tcPr>
            <w:tcW w:w="6231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О безопасности взрывчатых в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еществ и изделий на их основе» </w:t>
            </w:r>
          </w:p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</w:tr>
      <w:tr w:rsidR="002A3A08" w:rsidRPr="00787636" w:rsidTr="00741F6E">
        <w:tc>
          <w:tcPr>
            <w:tcW w:w="3114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Т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Р ТС 029/2012 </w:t>
            </w:r>
          </w:p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6231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Требования безопасности пищевых добавок, </w:t>
            </w:r>
            <w:proofErr w:type="spellStart"/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ароматизаторов</w:t>
            </w:r>
            <w:proofErr w:type="spellEnd"/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и технологических вспомогательных средств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»</w:t>
            </w:r>
          </w:p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</w:tr>
      <w:tr w:rsidR="002A3A08" w:rsidRPr="00787636" w:rsidTr="00741F6E">
        <w:tc>
          <w:tcPr>
            <w:tcW w:w="3114" w:type="dxa"/>
          </w:tcPr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>ТР ТС 030/2012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231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«</w:t>
            </w:r>
            <w:r w:rsidRPr="00787636">
              <w:rPr>
                <w:rFonts w:ascii="Verdana" w:hAnsi="Verdana"/>
                <w:b w:val="0"/>
                <w:color w:val="000000"/>
                <w:sz w:val="30"/>
                <w:szCs w:val="30"/>
              </w:rPr>
              <w:t xml:space="preserve">О требованиях к смазочным материалам, </w:t>
            </w:r>
            <w:r>
              <w:rPr>
                <w:rFonts w:ascii="Verdana" w:hAnsi="Verdana"/>
                <w:b w:val="0"/>
                <w:color w:val="000000"/>
                <w:sz w:val="30"/>
                <w:szCs w:val="30"/>
              </w:rPr>
              <w:t>маслам и специальным жидкостям»</w:t>
            </w:r>
          </w:p>
          <w:p w:rsidR="002A3A08" w:rsidRPr="0078763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</w:tr>
      <w:tr w:rsidR="002A3A08" w:rsidRPr="00DA3796" w:rsidTr="00741F6E">
        <w:tc>
          <w:tcPr>
            <w:tcW w:w="3114" w:type="dxa"/>
          </w:tcPr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  <w:r w:rsidRPr="00DA3796">
              <w:rPr>
                <w:rFonts w:ascii="Verdana" w:hAnsi="Verdana"/>
                <w:b w:val="0"/>
                <w:sz w:val="32"/>
                <w:szCs w:val="32"/>
              </w:rPr>
              <w:t xml:space="preserve">ТР ТС 031/2012 </w:t>
            </w:r>
          </w:p>
        </w:tc>
        <w:tc>
          <w:tcPr>
            <w:tcW w:w="6231" w:type="dxa"/>
          </w:tcPr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  <w:r>
              <w:rPr>
                <w:rFonts w:ascii="Verdana" w:hAnsi="Verdana"/>
                <w:b w:val="0"/>
                <w:sz w:val="32"/>
                <w:szCs w:val="32"/>
              </w:rPr>
              <w:t>«</w:t>
            </w:r>
            <w:r w:rsidRPr="00DA3796">
              <w:rPr>
                <w:rFonts w:ascii="Verdana" w:hAnsi="Verdana"/>
                <w:b w:val="0"/>
                <w:sz w:val="32"/>
                <w:szCs w:val="32"/>
              </w:rPr>
              <w:t>О безопасности сельскохозяйственных и лесохозяйственн</w:t>
            </w:r>
            <w:r>
              <w:rPr>
                <w:rFonts w:ascii="Verdana" w:hAnsi="Verdana"/>
                <w:b w:val="0"/>
                <w:sz w:val="32"/>
                <w:szCs w:val="32"/>
              </w:rPr>
              <w:t>ых тракторов и прицепов к ним»</w:t>
            </w:r>
            <w:r w:rsidRPr="00DA3796">
              <w:rPr>
                <w:rFonts w:ascii="Verdana" w:hAnsi="Verdana"/>
                <w:b w:val="0"/>
                <w:sz w:val="32"/>
                <w:szCs w:val="32"/>
              </w:rPr>
              <w:t xml:space="preserve"> </w:t>
            </w:r>
          </w:p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</w:p>
        </w:tc>
      </w:tr>
      <w:tr w:rsidR="002A3A08" w:rsidTr="00741F6E">
        <w:tc>
          <w:tcPr>
            <w:tcW w:w="3114" w:type="dxa"/>
          </w:tcPr>
          <w:p w:rsidR="002A3A08" w:rsidRPr="00DA3796" w:rsidRDefault="002A3A08" w:rsidP="00741F6E">
            <w:pPr>
              <w:rPr>
                <w:rFonts w:ascii="Verdana" w:hAnsi="Verdana"/>
                <w:b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lastRenderedPageBreak/>
              <w:t xml:space="preserve">ТР ТС 032/2013 </w:t>
            </w:r>
          </w:p>
        </w:tc>
        <w:tc>
          <w:tcPr>
            <w:tcW w:w="6231" w:type="dxa"/>
          </w:tcPr>
          <w:p w:rsidR="002A3A08" w:rsidRPr="008E0ACD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>«О безопасности оборудования, работающего под избыточным давлением»</w:t>
            </w:r>
          </w:p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</w:p>
        </w:tc>
      </w:tr>
      <w:tr w:rsidR="002A3A08" w:rsidTr="00741F6E">
        <w:tc>
          <w:tcPr>
            <w:tcW w:w="3114" w:type="dxa"/>
          </w:tcPr>
          <w:p w:rsidR="002A3A08" w:rsidRPr="00DA3796" w:rsidRDefault="002A3A08" w:rsidP="00741F6E">
            <w:pPr>
              <w:rPr>
                <w:rFonts w:ascii="Verdana" w:hAnsi="Verdana"/>
                <w:b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 xml:space="preserve">ТР ТС 033/2013 </w:t>
            </w:r>
          </w:p>
        </w:tc>
        <w:tc>
          <w:tcPr>
            <w:tcW w:w="6231" w:type="dxa"/>
          </w:tcPr>
          <w:p w:rsidR="002A3A08" w:rsidRPr="008E0ACD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>«О безопасности молока и молочной продукции»</w:t>
            </w:r>
          </w:p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</w:p>
        </w:tc>
      </w:tr>
      <w:tr w:rsidR="002A3A08" w:rsidRPr="008E0ACD" w:rsidTr="00741F6E">
        <w:tc>
          <w:tcPr>
            <w:tcW w:w="3114" w:type="dxa"/>
          </w:tcPr>
          <w:p w:rsidR="002A3A08" w:rsidRPr="008E0ACD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 xml:space="preserve">ТР ТС 034/2013 </w:t>
            </w:r>
          </w:p>
        </w:tc>
        <w:tc>
          <w:tcPr>
            <w:tcW w:w="6231" w:type="dxa"/>
          </w:tcPr>
          <w:p w:rsidR="002A3A08" w:rsidRPr="008E0ACD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  <w:r w:rsidRPr="008E0ACD">
              <w:rPr>
                <w:rFonts w:ascii="Verdana" w:hAnsi="Verdana"/>
                <w:sz w:val="32"/>
                <w:szCs w:val="32"/>
              </w:rPr>
              <w:t>«О безопасности мяса и мясной продукции»</w:t>
            </w:r>
          </w:p>
          <w:p w:rsidR="002A3A08" w:rsidRPr="008E0ACD" w:rsidRDefault="002A3A08" w:rsidP="00741F6E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A3A08" w:rsidRPr="00DA3796" w:rsidTr="00741F6E">
        <w:tc>
          <w:tcPr>
            <w:tcW w:w="3114" w:type="dxa"/>
          </w:tcPr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ТС 035/2014</w:t>
            </w:r>
          </w:p>
        </w:tc>
        <w:tc>
          <w:tcPr>
            <w:tcW w:w="6231" w:type="dxa"/>
          </w:tcPr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sz w:val="32"/>
                <w:szCs w:val="32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 xml:space="preserve">«Технический регламент на табачную продукцию» </w:t>
            </w:r>
          </w:p>
        </w:tc>
      </w:tr>
      <w:tr w:rsidR="002A3A08" w:rsidRPr="00DA3796" w:rsidTr="00741F6E">
        <w:tc>
          <w:tcPr>
            <w:tcW w:w="3114" w:type="dxa"/>
          </w:tcPr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036/2016</w:t>
            </w:r>
          </w:p>
        </w:tc>
        <w:tc>
          <w:tcPr>
            <w:tcW w:w="6231" w:type="dxa"/>
          </w:tcPr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«Требования к сжиженным углеводородным газам для использования их в качестве топлива»</w:t>
            </w:r>
          </w:p>
        </w:tc>
      </w:tr>
      <w:tr w:rsidR="002A3A08" w:rsidRPr="00DA3796" w:rsidTr="00741F6E">
        <w:tc>
          <w:tcPr>
            <w:tcW w:w="3114" w:type="dxa"/>
          </w:tcPr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037/2016</w:t>
            </w:r>
          </w:p>
        </w:tc>
        <w:tc>
          <w:tcPr>
            <w:tcW w:w="6231" w:type="dxa"/>
          </w:tcPr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«Об ограничении применения опасных веществ в изделиях электротехники и радиоэлектроники»</w:t>
            </w:r>
          </w:p>
        </w:tc>
      </w:tr>
      <w:tr w:rsidR="002A3A08" w:rsidRPr="00DA3796" w:rsidTr="00741F6E">
        <w:tc>
          <w:tcPr>
            <w:tcW w:w="3114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038/2016</w:t>
            </w:r>
          </w:p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6231" w:type="dxa"/>
          </w:tcPr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DA3796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 безопасности аттракционов»</w:t>
            </w:r>
          </w:p>
        </w:tc>
      </w:tr>
      <w:tr w:rsidR="002A3A08" w:rsidRPr="00365DCE" w:rsidTr="00741F6E">
        <w:tc>
          <w:tcPr>
            <w:tcW w:w="3114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039/2016</w:t>
            </w:r>
          </w:p>
          <w:p w:rsidR="002A3A08" w:rsidRPr="00DA3796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31" w:type="dxa"/>
          </w:tcPr>
          <w:p w:rsidR="002A3A08" w:rsidRPr="00365DCE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365DCE">
              <w:rPr>
                <w:rFonts w:ascii="Verdana" w:hAnsi="Verdana" w:cs="Arial"/>
                <w:b w:val="0"/>
                <w:bCs w:val="0"/>
                <w:sz w:val="32"/>
                <w:szCs w:val="32"/>
                <w:shd w:val="clear" w:color="auto" w:fill="FFFFFF"/>
              </w:rPr>
              <w:t>«О требованиях к минеральным удобрениям»</w:t>
            </w:r>
          </w:p>
        </w:tc>
      </w:tr>
      <w:tr w:rsidR="002A3A08" w:rsidRPr="007705AC" w:rsidTr="00741F6E">
        <w:tc>
          <w:tcPr>
            <w:tcW w:w="3114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040/2016 </w:t>
            </w:r>
          </w:p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31" w:type="dxa"/>
          </w:tcPr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 безопасности рыбы и рыбной продукции»</w:t>
            </w:r>
          </w:p>
        </w:tc>
      </w:tr>
      <w:tr w:rsidR="002A3A08" w:rsidRPr="007705AC" w:rsidTr="00741F6E">
        <w:tc>
          <w:tcPr>
            <w:tcW w:w="3114" w:type="dxa"/>
          </w:tcPr>
          <w:p w:rsidR="002A3A08" w:rsidRPr="007705AC" w:rsidRDefault="002A3A08" w:rsidP="00741F6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Verdana" w:hAnsi="Verdana"/>
                <w:sz w:val="32"/>
                <w:szCs w:val="32"/>
              </w:rPr>
            </w:pPr>
            <w:r w:rsidRPr="007705AC">
              <w:rPr>
                <w:rFonts w:ascii="Verdana" w:hAnsi="Verdana"/>
                <w:sz w:val="32"/>
                <w:szCs w:val="32"/>
              </w:rPr>
              <w:t xml:space="preserve">ТР ЕАЭС 041/2017 </w:t>
            </w:r>
          </w:p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31" w:type="dxa"/>
          </w:tcPr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Fonts w:ascii="Verdana" w:hAnsi="Verdana"/>
                <w:b w:val="0"/>
                <w:sz w:val="32"/>
                <w:szCs w:val="32"/>
              </w:rPr>
              <w:t xml:space="preserve"> «О безопасности химической продукции»</w:t>
            </w:r>
          </w:p>
        </w:tc>
      </w:tr>
      <w:tr w:rsidR="002A3A08" w:rsidRPr="007705AC" w:rsidTr="00741F6E">
        <w:tc>
          <w:tcPr>
            <w:tcW w:w="3114" w:type="dxa"/>
          </w:tcPr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042/2017</w:t>
            </w:r>
          </w:p>
        </w:tc>
        <w:tc>
          <w:tcPr>
            <w:tcW w:w="6231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 безопасности оборудования для детских игровых площадок»</w:t>
            </w:r>
          </w:p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</w:tr>
      <w:tr w:rsidR="002A3A08" w:rsidRPr="007705AC" w:rsidTr="00741F6E">
        <w:tc>
          <w:tcPr>
            <w:tcW w:w="3114" w:type="dxa"/>
          </w:tcPr>
          <w:p w:rsidR="002A3A08" w:rsidRPr="007705AC" w:rsidRDefault="002A3A08" w:rsidP="00741F6E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Fonts w:ascii="Verdana" w:hAnsi="Verdana"/>
                <w:sz w:val="32"/>
                <w:szCs w:val="32"/>
              </w:rPr>
              <w:lastRenderedPageBreak/>
              <w:t>ТР ЕАЭС 043/2017</w:t>
            </w:r>
          </w:p>
        </w:tc>
        <w:tc>
          <w:tcPr>
            <w:tcW w:w="6231" w:type="dxa"/>
          </w:tcPr>
          <w:p w:rsidR="002A3A08" w:rsidRPr="007705AC" w:rsidRDefault="002A3A08" w:rsidP="00741F6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Verdana" w:hAnsi="Verdana"/>
                <w:sz w:val="32"/>
                <w:szCs w:val="32"/>
              </w:rPr>
            </w:pPr>
            <w:r w:rsidRPr="007705AC">
              <w:rPr>
                <w:rFonts w:ascii="Verdana" w:hAnsi="Verdana"/>
                <w:sz w:val="32"/>
                <w:szCs w:val="32"/>
              </w:rPr>
              <w:t>«О требованиях к средствам обеспечения пожарной безопасности и пожаротушения»</w:t>
            </w:r>
          </w:p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</w:tr>
      <w:tr w:rsidR="002A3A08" w:rsidRPr="007705AC" w:rsidTr="00741F6E">
        <w:tc>
          <w:tcPr>
            <w:tcW w:w="3114" w:type="dxa"/>
          </w:tcPr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ТР ЕАЭС 044/2017</w:t>
            </w:r>
          </w:p>
        </w:tc>
        <w:tc>
          <w:tcPr>
            <w:tcW w:w="6231" w:type="dxa"/>
          </w:tcPr>
          <w:p w:rsidR="002A3A08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 w:rsidRPr="007705AC"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  <w:t>«О безопасности упакованной питьевой воды, включая природную минеральную воду»</w:t>
            </w:r>
          </w:p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</w:tr>
      <w:tr w:rsidR="002A3A08" w:rsidRPr="007705AC" w:rsidTr="00741F6E">
        <w:tc>
          <w:tcPr>
            <w:tcW w:w="3114" w:type="dxa"/>
          </w:tcPr>
          <w:p w:rsidR="002A3A08" w:rsidRPr="007705AC" w:rsidRDefault="002A3A08" w:rsidP="00741F6E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ТР ЕАЭС </w:t>
            </w:r>
            <w:r w:rsidRPr="007705AC">
              <w:rPr>
                <w:rFonts w:ascii="Verdana" w:hAnsi="Verdana"/>
                <w:sz w:val="32"/>
                <w:szCs w:val="32"/>
              </w:rPr>
              <w:t xml:space="preserve">045/2017 </w:t>
            </w:r>
          </w:p>
        </w:tc>
        <w:tc>
          <w:tcPr>
            <w:tcW w:w="6231" w:type="dxa"/>
          </w:tcPr>
          <w:p w:rsidR="002A3A08" w:rsidRPr="007705AC" w:rsidRDefault="002A3A08" w:rsidP="00741F6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Verdana" w:hAnsi="Verdana"/>
                <w:sz w:val="32"/>
                <w:szCs w:val="32"/>
              </w:rPr>
            </w:pPr>
            <w:r w:rsidRPr="007705AC">
              <w:rPr>
                <w:rFonts w:ascii="Verdana" w:hAnsi="Verdana"/>
                <w:sz w:val="32"/>
                <w:szCs w:val="32"/>
              </w:rPr>
              <w:t>«О безопасности нефти, подготовленной к транспортировке и (или) использованию»</w:t>
            </w:r>
          </w:p>
          <w:p w:rsidR="002A3A08" w:rsidRPr="007705AC" w:rsidRDefault="002A3A08" w:rsidP="00741F6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rFonts w:ascii="Verdana" w:hAnsi="Verdana" w:cs="Arial"/>
                <w:spacing w:val="5"/>
                <w:sz w:val="32"/>
                <w:szCs w:val="32"/>
                <w:shd w:val="clear" w:color="auto" w:fill="FFFFFF"/>
              </w:rPr>
            </w:pPr>
          </w:p>
        </w:tc>
      </w:tr>
    </w:tbl>
    <w:p w:rsidR="002A3A08" w:rsidRDefault="002A3A08"/>
    <w:sectPr w:rsidR="002A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14"/>
    <w:rsid w:val="002A3A08"/>
    <w:rsid w:val="00722614"/>
    <w:rsid w:val="009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9F5C-31BD-4678-9189-1E23DB8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3A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3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3A08"/>
    <w:rPr>
      <w:b/>
      <w:bCs/>
    </w:rPr>
  </w:style>
  <w:style w:type="paragraph" w:styleId="a5">
    <w:name w:val="Normal (Web)"/>
    <w:basedOn w:val="a"/>
    <w:uiPriority w:val="99"/>
    <w:unhideWhenUsed/>
    <w:rsid w:val="002A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414</Words>
  <Characters>3128</Characters>
  <Application>Microsoft Office Word</Application>
  <DocSecurity>0</DocSecurity>
  <Lines>173</Lines>
  <Paragraphs>55</Paragraphs>
  <ScaleCrop>false</ScaleCrop>
  <Company>ORG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2021-08-10T21:53:00Z</dcterms:created>
  <dcterms:modified xsi:type="dcterms:W3CDTF">2021-08-10T22:04:00Z</dcterms:modified>
</cp:coreProperties>
</file>